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B31354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D8083" wp14:editId="7EF7D4FD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26A93D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2DEFB" wp14:editId="5D20FA6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801047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55333C99" wp14:editId="29A8AB1A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93125" w14:textId="77777777" w:rsidR="008928A5" w:rsidRDefault="008928A5" w:rsidP="00F41591"/>
    <w:p w14:paraId="7DDF11AF" w14:textId="77777777" w:rsidR="00465D96" w:rsidRPr="00F41591" w:rsidRDefault="00465D96" w:rsidP="00F41591">
      <w:r w:rsidRPr="00F41591">
        <w:t>OBJAVA ZA MEDIJE</w:t>
      </w:r>
    </w:p>
    <w:p w14:paraId="71B65E15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BF0A" wp14:editId="3885BE1F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6014B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7C44410A" w14:textId="77777777" w:rsidR="001D79F1" w:rsidRDefault="001D79F1" w:rsidP="0094249F">
      <w:pPr>
        <w:spacing w:line="276" w:lineRule="auto"/>
        <w:jc w:val="both"/>
        <w:rPr>
          <w:rFonts w:asciiTheme="minorHAnsi" w:hAnsiTheme="minorHAnsi"/>
          <w:i/>
          <w:color w:val="404040" w:themeColor="text1" w:themeTint="BF"/>
        </w:rPr>
      </w:pPr>
    </w:p>
    <w:p w14:paraId="61800EBF" w14:textId="77777777" w:rsidR="00910537" w:rsidRPr="001E3106" w:rsidRDefault="00AE0E6E" w:rsidP="00AE0E6E">
      <w:pP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1E3106">
        <w:rPr>
          <w:rFonts w:asciiTheme="minorHAnsi" w:hAnsiTheme="minorHAnsi"/>
          <w:color w:val="404040" w:themeColor="text1" w:themeTint="BF"/>
        </w:rPr>
        <w:t xml:space="preserve">Započela izgradnja trafostanice Terminal, ključne točke napajanja istočnog dijela Splita </w:t>
      </w:r>
    </w:p>
    <w:p w14:paraId="08C2A7CE" w14:textId="26F313E2" w:rsidR="00AE0E6E" w:rsidRPr="00AE0E6E" w:rsidRDefault="000413D9" w:rsidP="00AE0E6E">
      <w:pP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  <w:sz w:val="26"/>
          <w:szCs w:val="26"/>
        </w:rPr>
      </w:pPr>
      <w:r>
        <w:rPr>
          <w:rFonts w:asciiTheme="minorHAnsi" w:hAnsiTheme="minorHAnsi"/>
          <w:color w:val="404040" w:themeColor="text1" w:themeTint="BF"/>
          <w:sz w:val="26"/>
          <w:szCs w:val="26"/>
        </w:rPr>
        <w:t>U ČETIRI GODINE VIŠE OD MILIJARDE</w:t>
      </w:r>
      <w:r w:rsidRPr="00AE0E6E">
        <w:rPr>
          <w:rFonts w:asciiTheme="minorHAnsi" w:hAnsiTheme="minorHAnsi"/>
          <w:color w:val="404040" w:themeColor="text1" w:themeTint="BF"/>
          <w:sz w:val="26"/>
          <w:szCs w:val="26"/>
        </w:rPr>
        <w:t xml:space="preserve"> KUNA </w:t>
      </w:r>
      <w:r w:rsidR="00AE0E6E" w:rsidRPr="00AE0E6E">
        <w:rPr>
          <w:rFonts w:asciiTheme="minorHAnsi" w:hAnsiTheme="minorHAnsi"/>
          <w:color w:val="404040" w:themeColor="text1" w:themeTint="BF"/>
          <w:sz w:val="26"/>
          <w:szCs w:val="26"/>
        </w:rPr>
        <w:t>HEP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>-</w:t>
      </w:r>
      <w:r w:rsidR="00CC05BA">
        <w:rPr>
          <w:rFonts w:asciiTheme="minorHAnsi" w:hAnsiTheme="minorHAnsi"/>
          <w:color w:val="404040" w:themeColor="text1" w:themeTint="BF"/>
          <w:sz w:val="26"/>
          <w:szCs w:val="26"/>
        </w:rPr>
        <w:t>OVIH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 ULAGANJA</w:t>
      </w:r>
      <w:r w:rsidR="00AE0E6E" w:rsidRPr="00AE0E6E">
        <w:rPr>
          <w:rFonts w:asciiTheme="minorHAnsi" w:hAnsiTheme="minorHAnsi"/>
          <w:color w:val="404040" w:themeColor="text1" w:themeTint="BF"/>
          <w:sz w:val="26"/>
          <w:szCs w:val="26"/>
        </w:rPr>
        <w:t xml:space="preserve"> U DISTRIBUCIJ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SKU MREŽU U </w:t>
      </w:r>
      <w:r w:rsidR="009F1717">
        <w:rPr>
          <w:rFonts w:asciiTheme="minorHAnsi" w:hAnsiTheme="minorHAnsi"/>
          <w:color w:val="404040" w:themeColor="text1" w:themeTint="BF"/>
          <w:sz w:val="26"/>
          <w:szCs w:val="26"/>
        </w:rPr>
        <w:t>DALMACIJI</w:t>
      </w:r>
      <w:r w:rsidR="00AE0E6E">
        <w:rPr>
          <w:rFonts w:asciiTheme="minorHAnsi" w:hAnsiTheme="minorHAnsi"/>
          <w:color w:val="404040" w:themeColor="text1" w:themeTint="BF"/>
          <w:sz w:val="26"/>
          <w:szCs w:val="26"/>
        </w:rPr>
        <w:t xml:space="preserve"> </w:t>
      </w:r>
    </w:p>
    <w:p w14:paraId="2EAC4B53" w14:textId="22B19A74" w:rsidR="0096796E" w:rsidRDefault="0096796E" w:rsidP="006557BA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9873B0">
        <w:rPr>
          <w:rFonts w:asciiTheme="minorHAnsi" w:hAnsiTheme="minorHAnsi"/>
          <w:b w:val="0"/>
          <w:color w:val="404040" w:themeColor="text1" w:themeTint="BF"/>
        </w:rPr>
        <w:t>ZAGREB</w:t>
      </w:r>
      <w:r w:rsidR="00CF2149" w:rsidRPr="009873B0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8A27F2" w:rsidRPr="009873B0">
        <w:rPr>
          <w:rFonts w:asciiTheme="minorHAnsi" w:hAnsiTheme="minorHAnsi"/>
          <w:b w:val="0"/>
          <w:color w:val="404040" w:themeColor="text1" w:themeTint="BF"/>
        </w:rPr>
        <w:t>16</w:t>
      </w:r>
      <w:r w:rsidR="00910537" w:rsidRPr="009873B0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8A27F2" w:rsidRPr="009873B0">
        <w:rPr>
          <w:rFonts w:asciiTheme="minorHAnsi" w:hAnsiTheme="minorHAnsi"/>
          <w:b w:val="0"/>
          <w:color w:val="404040" w:themeColor="text1" w:themeTint="BF"/>
        </w:rPr>
        <w:t>TRAVNJA 2021</w:t>
      </w:r>
      <w:r w:rsidR="00910537" w:rsidRPr="006317EF">
        <w:rPr>
          <w:rFonts w:asciiTheme="minorHAnsi" w:hAnsiTheme="minorHAnsi"/>
          <w:color w:val="404040" w:themeColor="text1" w:themeTint="BF"/>
        </w:rPr>
        <w:t xml:space="preserve">. </w:t>
      </w:r>
      <w:r w:rsidRPr="006317EF">
        <w:rPr>
          <w:rFonts w:asciiTheme="minorHAnsi" w:hAnsiTheme="minorHAnsi"/>
          <w:color w:val="404040" w:themeColor="text1" w:themeTint="BF"/>
        </w:rPr>
        <w:t>–</w:t>
      </w:r>
      <w:r w:rsidR="00910537" w:rsidRPr="006317EF">
        <w:rPr>
          <w:rFonts w:asciiTheme="minorHAnsi" w:hAnsiTheme="minorHAnsi"/>
          <w:color w:val="404040" w:themeColor="text1" w:themeTint="BF"/>
        </w:rPr>
        <w:t xml:space="preserve"> </w:t>
      </w:r>
      <w:r w:rsidR="005C6069" w:rsidRPr="005C6069">
        <w:rPr>
          <w:rFonts w:asciiTheme="minorHAnsi" w:hAnsiTheme="minorHAnsi"/>
          <w:color w:val="404040" w:themeColor="text1" w:themeTint="BF"/>
        </w:rPr>
        <w:t xml:space="preserve">Predsjednik </w:t>
      </w:r>
      <w:r w:rsidR="00DC5BD7" w:rsidRPr="00DC5BD7">
        <w:rPr>
          <w:rFonts w:asciiTheme="minorHAnsi" w:hAnsiTheme="minorHAnsi"/>
          <w:color w:val="404040" w:themeColor="text1" w:themeTint="BF"/>
        </w:rPr>
        <w:t>Uprave Hrvatske elektroprivrede</w:t>
      </w:r>
      <w:r w:rsidR="005C6069" w:rsidRPr="005C6069">
        <w:rPr>
          <w:rFonts w:asciiTheme="minorHAnsi" w:hAnsiTheme="minorHAnsi"/>
          <w:color w:val="404040" w:themeColor="text1" w:themeTint="BF"/>
        </w:rPr>
        <w:t xml:space="preserve"> </w:t>
      </w:r>
      <w:r w:rsidR="00DC5BD7">
        <w:rPr>
          <w:rFonts w:asciiTheme="minorHAnsi" w:hAnsiTheme="minorHAnsi"/>
          <w:color w:val="404040" w:themeColor="text1" w:themeTint="BF"/>
        </w:rPr>
        <w:t>Frane Barbarić i župan Splitsko-dalmatinske županije Blaženko Boban</w:t>
      </w:r>
      <w:r w:rsidR="005C6069" w:rsidRPr="005C6069">
        <w:rPr>
          <w:rFonts w:asciiTheme="minorHAnsi" w:hAnsiTheme="minorHAnsi"/>
          <w:color w:val="404040" w:themeColor="text1" w:themeTint="BF"/>
        </w:rPr>
        <w:t xml:space="preserve"> </w:t>
      </w:r>
      <w:r w:rsidR="00DC5BD7">
        <w:rPr>
          <w:rFonts w:asciiTheme="minorHAnsi" w:hAnsiTheme="minorHAnsi"/>
          <w:color w:val="404040" w:themeColor="text1" w:themeTint="BF"/>
        </w:rPr>
        <w:t>položili</w:t>
      </w:r>
      <w:r w:rsidR="005C6069" w:rsidRPr="005C6069">
        <w:rPr>
          <w:rFonts w:asciiTheme="minorHAnsi" w:hAnsiTheme="minorHAnsi"/>
          <w:color w:val="404040" w:themeColor="text1" w:themeTint="BF"/>
        </w:rPr>
        <w:t xml:space="preserve"> </w:t>
      </w:r>
      <w:r w:rsidR="00DC5BD7">
        <w:rPr>
          <w:rFonts w:asciiTheme="minorHAnsi" w:hAnsiTheme="minorHAnsi"/>
          <w:color w:val="404040" w:themeColor="text1" w:themeTint="BF"/>
        </w:rPr>
        <w:t>su</w:t>
      </w:r>
      <w:r w:rsidR="005C6069" w:rsidRPr="005C6069">
        <w:rPr>
          <w:rFonts w:asciiTheme="minorHAnsi" w:hAnsiTheme="minorHAnsi"/>
          <w:color w:val="404040" w:themeColor="text1" w:themeTint="BF"/>
        </w:rPr>
        <w:t xml:space="preserve"> </w:t>
      </w:r>
      <w:r w:rsidR="008A27F2">
        <w:rPr>
          <w:rFonts w:asciiTheme="minorHAnsi" w:hAnsiTheme="minorHAnsi"/>
          <w:color w:val="404040" w:themeColor="text1" w:themeTint="BF"/>
        </w:rPr>
        <w:t>danas u Splitu</w:t>
      </w:r>
      <w:r w:rsidR="005C6069">
        <w:rPr>
          <w:rFonts w:asciiTheme="minorHAnsi" w:hAnsiTheme="minorHAnsi"/>
          <w:color w:val="404040" w:themeColor="text1" w:themeTint="BF"/>
        </w:rPr>
        <w:t xml:space="preserve"> </w:t>
      </w:r>
      <w:r w:rsidR="005C6069" w:rsidRPr="005C6069">
        <w:rPr>
          <w:rFonts w:asciiTheme="minorHAnsi" w:hAnsiTheme="minorHAnsi"/>
          <w:color w:val="404040" w:themeColor="text1" w:themeTint="BF"/>
        </w:rPr>
        <w:t xml:space="preserve"> </w:t>
      </w:r>
      <w:r w:rsidR="008A27F2">
        <w:rPr>
          <w:rFonts w:asciiTheme="minorHAnsi" w:hAnsiTheme="minorHAnsi"/>
          <w:color w:val="404040" w:themeColor="text1" w:themeTint="BF"/>
        </w:rPr>
        <w:t xml:space="preserve">kamen-temeljac nove, 60 milijuna kuna vrijedne Trafostanice </w:t>
      </w:r>
      <w:r w:rsidR="008A27F2" w:rsidRPr="008A27F2">
        <w:rPr>
          <w:rFonts w:asciiTheme="minorHAnsi" w:hAnsiTheme="minorHAnsi"/>
          <w:color w:val="404040" w:themeColor="text1" w:themeTint="BF"/>
        </w:rPr>
        <w:t>1</w:t>
      </w:r>
      <w:r w:rsidR="004E6B89">
        <w:rPr>
          <w:rFonts w:asciiTheme="minorHAnsi" w:hAnsiTheme="minorHAnsi"/>
          <w:color w:val="404040" w:themeColor="text1" w:themeTint="BF"/>
        </w:rPr>
        <w:t>1</w:t>
      </w:r>
      <w:r w:rsidR="008A27F2" w:rsidRPr="008A27F2">
        <w:rPr>
          <w:rFonts w:asciiTheme="minorHAnsi" w:hAnsiTheme="minorHAnsi"/>
          <w:color w:val="404040" w:themeColor="text1" w:themeTint="BF"/>
        </w:rPr>
        <w:t>0/20(10) kV Terminal</w:t>
      </w:r>
      <w:r w:rsidR="008A27F2">
        <w:rPr>
          <w:rFonts w:asciiTheme="minorHAnsi" w:hAnsiTheme="minorHAnsi"/>
          <w:color w:val="404040" w:themeColor="text1" w:themeTint="BF"/>
        </w:rPr>
        <w:t xml:space="preserve">, koja će biti ključna za povećanje sigurnosti opskrbe električnom energijom </w:t>
      </w:r>
      <w:r w:rsidR="008A27F2" w:rsidRPr="008A27F2">
        <w:rPr>
          <w:rFonts w:asciiTheme="minorHAnsi" w:hAnsiTheme="minorHAnsi"/>
          <w:color w:val="404040" w:themeColor="text1" w:themeTint="BF"/>
        </w:rPr>
        <w:t xml:space="preserve">istočnog dijela grada Splita, kao i </w:t>
      </w:r>
      <w:r w:rsidR="008A27F2">
        <w:rPr>
          <w:rFonts w:asciiTheme="minorHAnsi" w:hAnsiTheme="minorHAnsi"/>
          <w:color w:val="404040" w:themeColor="text1" w:themeTint="BF"/>
        </w:rPr>
        <w:t xml:space="preserve">za </w:t>
      </w:r>
      <w:r w:rsidR="008A27F2" w:rsidRPr="008A27F2">
        <w:rPr>
          <w:rFonts w:asciiTheme="minorHAnsi" w:hAnsiTheme="minorHAnsi"/>
          <w:color w:val="404040" w:themeColor="text1" w:themeTint="BF"/>
        </w:rPr>
        <w:t>napajanje dijela objekata buduće brze ceste Split – Omiš</w:t>
      </w:r>
      <w:r w:rsidR="005C6069">
        <w:rPr>
          <w:rFonts w:asciiTheme="minorHAnsi" w:hAnsiTheme="minorHAnsi"/>
          <w:color w:val="404040" w:themeColor="text1" w:themeTint="BF"/>
        </w:rPr>
        <w:t>.</w:t>
      </w:r>
      <w:r w:rsidR="00F10EF8">
        <w:rPr>
          <w:rFonts w:asciiTheme="minorHAnsi" w:hAnsiTheme="minorHAnsi"/>
          <w:color w:val="404040" w:themeColor="text1" w:themeTint="BF"/>
        </w:rPr>
        <w:t xml:space="preserve"> Riječ je o dijelu ulaganja HEP gr</w:t>
      </w:r>
      <w:r w:rsidR="00A5189E">
        <w:rPr>
          <w:rFonts w:asciiTheme="minorHAnsi" w:hAnsiTheme="minorHAnsi"/>
          <w:color w:val="404040" w:themeColor="text1" w:themeTint="BF"/>
        </w:rPr>
        <w:t>upe na području Dalmacije, koja će u razdoblju 2018.-2021. samo u segmentu distribucije dosegnuti 1,03 milijarde kuna.</w:t>
      </w:r>
    </w:p>
    <w:p w14:paraId="5899392A" w14:textId="6D40A6C9" w:rsidR="00DA66C3" w:rsidRDefault="00DA66C3" w:rsidP="006557BA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A66C3">
        <w:rPr>
          <w:rFonts w:asciiTheme="minorHAnsi" w:hAnsiTheme="minorHAnsi"/>
          <w:b w:val="0"/>
          <w:color w:val="404040" w:themeColor="text1" w:themeTint="BF"/>
        </w:rPr>
        <w:t>Uz predsjednika Uprave HEP-a</w:t>
      </w:r>
      <w:r>
        <w:rPr>
          <w:rFonts w:asciiTheme="minorHAnsi" w:hAnsiTheme="minorHAnsi"/>
          <w:b w:val="0"/>
          <w:color w:val="404040" w:themeColor="text1" w:themeTint="BF"/>
        </w:rPr>
        <w:t xml:space="preserve"> i</w:t>
      </w:r>
      <w:r w:rsidRPr="00DA66C3">
        <w:rPr>
          <w:rFonts w:asciiTheme="minorHAnsi" w:hAnsiTheme="minorHAnsi"/>
          <w:b w:val="0"/>
          <w:color w:val="404040" w:themeColor="text1" w:themeTint="BF"/>
        </w:rPr>
        <w:t xml:space="preserve"> župan</w:t>
      </w:r>
      <w:r>
        <w:rPr>
          <w:rFonts w:asciiTheme="minorHAnsi" w:hAnsiTheme="minorHAnsi"/>
          <w:b w:val="0"/>
          <w:color w:val="404040" w:themeColor="text1" w:themeTint="BF"/>
        </w:rPr>
        <w:t>a</w:t>
      </w:r>
      <w:r w:rsidRPr="00DA66C3">
        <w:rPr>
          <w:rFonts w:asciiTheme="minorHAnsi" w:hAnsiTheme="minorHAnsi"/>
          <w:b w:val="0"/>
          <w:color w:val="404040" w:themeColor="text1" w:themeTint="BF"/>
        </w:rPr>
        <w:t xml:space="preserve"> Splitsko-dalmatinske županije</w:t>
      </w:r>
      <w:r>
        <w:rPr>
          <w:rFonts w:asciiTheme="minorHAnsi" w:hAnsiTheme="minorHAnsi"/>
          <w:b w:val="0"/>
          <w:color w:val="404040" w:themeColor="text1" w:themeTint="BF"/>
        </w:rPr>
        <w:t xml:space="preserve">, događanju je prisustvovao i </w:t>
      </w:r>
      <w:r w:rsidRPr="00DA66C3">
        <w:rPr>
          <w:rFonts w:asciiTheme="minorHAnsi" w:hAnsiTheme="minorHAnsi"/>
          <w:b w:val="0"/>
          <w:color w:val="404040" w:themeColor="text1" w:themeTint="BF"/>
        </w:rPr>
        <w:t xml:space="preserve">gradonačelnik Grada Splita, Andro Krstulović </w:t>
      </w:r>
      <w:proofErr w:type="spellStart"/>
      <w:r w:rsidRPr="00DA66C3">
        <w:rPr>
          <w:rFonts w:asciiTheme="minorHAnsi" w:hAnsiTheme="minorHAnsi"/>
          <w:b w:val="0"/>
          <w:color w:val="404040" w:themeColor="text1" w:themeTint="BF"/>
        </w:rPr>
        <w:t>Opara</w:t>
      </w:r>
      <w:proofErr w:type="spellEnd"/>
      <w:r w:rsidR="004D183E">
        <w:rPr>
          <w:rFonts w:asciiTheme="minorHAnsi" w:hAnsiTheme="minorHAnsi"/>
          <w:b w:val="0"/>
          <w:color w:val="404040" w:themeColor="text1" w:themeTint="BF"/>
        </w:rPr>
        <w:t>,</w:t>
      </w:r>
      <w:r w:rsidRPr="00DA66C3">
        <w:rPr>
          <w:rFonts w:asciiTheme="minorHAnsi" w:hAnsi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/>
          <w:b w:val="0"/>
          <w:color w:val="404040" w:themeColor="text1" w:themeTint="BF"/>
        </w:rPr>
        <w:t>sa suradnicima</w:t>
      </w:r>
      <w:r w:rsidRPr="00DA66C3">
        <w:rPr>
          <w:rFonts w:asciiTheme="minorHAnsi" w:hAnsiTheme="minorHAnsi"/>
          <w:b w:val="0"/>
          <w:color w:val="404040" w:themeColor="text1" w:themeTint="BF"/>
        </w:rPr>
        <w:t xml:space="preserve">.  </w:t>
      </w:r>
    </w:p>
    <w:p w14:paraId="011F8416" w14:textId="10B3B0FB" w:rsidR="009A3854" w:rsidRDefault="008F32C0" w:rsidP="006557BA">
      <w:pPr>
        <w:spacing w:after="120" w:line="276" w:lineRule="auto"/>
        <w:jc w:val="both"/>
      </w:pPr>
      <w:r>
        <w:rPr>
          <w:rFonts w:asciiTheme="minorHAnsi" w:hAnsiTheme="minorHAnsi"/>
          <w:b w:val="0"/>
          <w:color w:val="404040" w:themeColor="text1" w:themeTint="BF"/>
        </w:rPr>
        <w:t>Nova TS</w:t>
      </w:r>
      <w:r w:rsidRPr="009873B0">
        <w:rPr>
          <w:rFonts w:asciiTheme="minorHAnsi" w:hAnsiTheme="minorHAnsi"/>
          <w:b w:val="0"/>
          <w:color w:val="404040" w:themeColor="text1" w:themeTint="BF"/>
        </w:rPr>
        <w:t xml:space="preserve"> 1</w:t>
      </w:r>
      <w:r>
        <w:rPr>
          <w:rFonts w:asciiTheme="minorHAnsi" w:hAnsiTheme="minorHAnsi"/>
          <w:b w:val="0"/>
          <w:color w:val="404040" w:themeColor="text1" w:themeTint="BF"/>
        </w:rPr>
        <w:t>1</w:t>
      </w:r>
      <w:r w:rsidRPr="009873B0">
        <w:rPr>
          <w:rFonts w:asciiTheme="minorHAnsi" w:hAnsiTheme="minorHAnsi"/>
          <w:b w:val="0"/>
          <w:color w:val="404040" w:themeColor="text1" w:themeTint="BF"/>
        </w:rPr>
        <w:t xml:space="preserve">0/20(10) kV Terminal </w:t>
      </w:r>
      <w:r w:rsidR="000413D9">
        <w:rPr>
          <w:rFonts w:asciiTheme="minorHAnsi" w:hAnsiTheme="minorHAnsi"/>
          <w:b w:val="0"/>
          <w:color w:val="404040" w:themeColor="text1" w:themeTint="BF"/>
        </w:rPr>
        <w:t>bit će</w:t>
      </w:r>
      <w:r>
        <w:rPr>
          <w:rFonts w:asciiTheme="minorHAnsi" w:hAnsiTheme="minorHAnsi"/>
          <w:b w:val="0"/>
          <w:color w:val="404040" w:themeColor="text1" w:themeTint="BF"/>
        </w:rPr>
        <w:t xml:space="preserve"> ključn</w:t>
      </w:r>
      <w:r w:rsidR="000413D9">
        <w:rPr>
          <w:rFonts w:asciiTheme="minorHAnsi" w:hAnsiTheme="minorHAnsi"/>
          <w:b w:val="0"/>
          <w:color w:val="404040" w:themeColor="text1" w:themeTint="BF"/>
        </w:rPr>
        <w:t>a</w:t>
      </w:r>
      <w:r w:rsidRPr="004E6B89">
        <w:rPr>
          <w:rFonts w:asciiTheme="minorHAnsi" w:hAnsiTheme="minorHAnsi"/>
          <w:b w:val="0"/>
          <w:color w:val="404040" w:themeColor="text1" w:themeTint="BF"/>
        </w:rPr>
        <w:t xml:space="preserve"> za opskrbu potrošača u istočnom dijelu Splita.</w:t>
      </w:r>
      <w:r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4E6B89">
        <w:rPr>
          <w:rFonts w:asciiTheme="minorHAnsi" w:hAnsiTheme="minorHAnsi"/>
          <w:b w:val="0"/>
          <w:color w:val="404040" w:themeColor="text1" w:themeTint="BF"/>
        </w:rPr>
        <w:t xml:space="preserve">Osim poslovne zone Terminal i više obližnjih trgovačkih centara, sigurnu opskrbu dobit će i stanovnici Barutane, Stobreča, </w:t>
      </w:r>
      <w:proofErr w:type="spellStart"/>
      <w:r w:rsidRPr="004E6B89">
        <w:rPr>
          <w:rFonts w:asciiTheme="minorHAnsi" w:hAnsiTheme="minorHAnsi"/>
          <w:b w:val="0"/>
          <w:color w:val="404040" w:themeColor="text1" w:themeTint="BF"/>
        </w:rPr>
        <w:t>Korešnice</w:t>
      </w:r>
      <w:proofErr w:type="spellEnd"/>
      <w:r w:rsidRPr="004E6B89">
        <w:rPr>
          <w:rFonts w:asciiTheme="minorHAnsi" w:hAnsiTheme="minorHAnsi"/>
          <w:b w:val="0"/>
          <w:color w:val="404040" w:themeColor="text1" w:themeTint="BF"/>
        </w:rPr>
        <w:t xml:space="preserve">, Žrnovnice i </w:t>
      </w:r>
      <w:proofErr w:type="spellStart"/>
      <w:r w:rsidRPr="004E6B89">
        <w:rPr>
          <w:rFonts w:asciiTheme="minorHAnsi" w:hAnsiTheme="minorHAnsi"/>
          <w:b w:val="0"/>
          <w:color w:val="404040" w:themeColor="text1" w:themeTint="BF"/>
        </w:rPr>
        <w:t>Podstrane</w:t>
      </w:r>
      <w:proofErr w:type="spellEnd"/>
      <w:r w:rsidRPr="004E6B89">
        <w:rPr>
          <w:rFonts w:asciiTheme="minorHAnsi" w:hAnsiTheme="minorHAnsi"/>
          <w:b w:val="0"/>
          <w:color w:val="404040" w:themeColor="text1" w:themeTint="BF"/>
        </w:rPr>
        <w:t>. Također, omogućit će se napajanje dijela objekata buduće brze ceste Split – Omiš</w:t>
      </w:r>
      <w:r w:rsidR="00C5629E">
        <w:rPr>
          <w:rFonts w:asciiTheme="minorHAnsi" w:hAnsiTheme="minorHAnsi"/>
          <w:b w:val="0"/>
          <w:color w:val="404040" w:themeColor="text1" w:themeTint="BF"/>
        </w:rPr>
        <w:t xml:space="preserve">, kao i prelazak istočnog dijela grada Splita na naponsku razinu od 20 kilovolta. </w:t>
      </w:r>
    </w:p>
    <w:p w14:paraId="311ADF04" w14:textId="2013648E" w:rsidR="00F10EF8" w:rsidRDefault="00786104" w:rsidP="006557BA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10EF8">
        <w:rPr>
          <w:rFonts w:asciiTheme="minorHAnsi" w:hAnsiTheme="minorHAnsi"/>
          <w:b w:val="0"/>
          <w:color w:val="404040" w:themeColor="text1" w:themeTint="BF"/>
        </w:rPr>
        <w:t>„</w:t>
      </w:r>
      <w:r w:rsidR="000413D9">
        <w:rPr>
          <w:rFonts w:asciiTheme="minorHAnsi" w:hAnsiTheme="minorHAnsi"/>
          <w:b w:val="0"/>
          <w:i/>
          <w:color w:val="404040" w:themeColor="text1" w:themeTint="BF"/>
        </w:rPr>
        <w:t>U</w:t>
      </w:r>
      <w:r w:rsidR="00F10EF8" w:rsidRPr="00F10EF8">
        <w:rPr>
          <w:rFonts w:asciiTheme="minorHAnsi" w:hAnsiTheme="minorHAnsi"/>
          <w:b w:val="0"/>
          <w:i/>
          <w:color w:val="404040" w:themeColor="text1" w:themeTint="BF"/>
        </w:rPr>
        <w:t xml:space="preserve">laganja u mrežu </w:t>
      </w:r>
      <w:r w:rsidR="0074380A">
        <w:rPr>
          <w:rFonts w:asciiTheme="minorHAnsi" w:hAnsiTheme="minorHAnsi"/>
          <w:b w:val="0"/>
          <w:i/>
          <w:color w:val="404040" w:themeColor="text1" w:themeTint="BF"/>
        </w:rPr>
        <w:t xml:space="preserve">na distribucijskim područjima Zadar, Šibenik i Split </w:t>
      </w:r>
      <w:r w:rsidR="00F10EF8" w:rsidRPr="00F10EF8">
        <w:rPr>
          <w:rFonts w:asciiTheme="minorHAnsi" w:hAnsiTheme="minorHAnsi"/>
          <w:b w:val="0"/>
          <w:i/>
          <w:color w:val="404040" w:themeColor="text1" w:themeTint="BF"/>
        </w:rPr>
        <w:t xml:space="preserve">u razdoblju od 2018. do 2020. iznosila su gotovo 800 milijuna kuna. Novih 230 milijuna kuna investirat će se u ovoj godini. Na razini čitave Hrvatske, </w:t>
      </w:r>
      <w:r w:rsidR="0074380A">
        <w:rPr>
          <w:rFonts w:asciiTheme="minorHAnsi" w:hAnsiTheme="minorHAnsi"/>
          <w:b w:val="0"/>
          <w:i/>
          <w:color w:val="404040" w:themeColor="text1" w:themeTint="BF"/>
        </w:rPr>
        <w:t xml:space="preserve">u 2021. ćemo </w:t>
      </w:r>
      <w:r w:rsidR="00F10EF8" w:rsidRPr="00F10EF8">
        <w:rPr>
          <w:rFonts w:asciiTheme="minorHAnsi" w:hAnsiTheme="minorHAnsi"/>
          <w:b w:val="0"/>
          <w:i/>
          <w:color w:val="404040" w:themeColor="text1" w:themeTint="BF"/>
        </w:rPr>
        <w:t>u sustav distribucije električne energije uloži</w:t>
      </w:r>
      <w:r w:rsidR="0074380A">
        <w:rPr>
          <w:rFonts w:asciiTheme="minorHAnsi" w:hAnsiTheme="minorHAnsi"/>
          <w:b w:val="0"/>
          <w:i/>
          <w:color w:val="404040" w:themeColor="text1" w:themeTint="BF"/>
        </w:rPr>
        <w:t>ti</w:t>
      </w:r>
      <w:r w:rsidR="00F10EF8" w:rsidRPr="00F10EF8"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r w:rsidR="000413D9">
        <w:rPr>
          <w:rFonts w:asciiTheme="minorHAnsi" w:hAnsiTheme="minorHAnsi"/>
          <w:b w:val="0"/>
          <w:i/>
          <w:color w:val="404040" w:themeColor="text1" w:themeTint="BF"/>
        </w:rPr>
        <w:t>1,</w:t>
      </w:r>
      <w:r w:rsidR="00F10EF8" w:rsidRPr="00F10EF8">
        <w:rPr>
          <w:rFonts w:asciiTheme="minorHAnsi" w:hAnsiTheme="minorHAnsi"/>
          <w:b w:val="0"/>
          <w:i/>
          <w:color w:val="404040" w:themeColor="text1" w:themeTint="BF"/>
        </w:rPr>
        <w:t>247 milij</w:t>
      </w:r>
      <w:r w:rsidR="000413D9">
        <w:rPr>
          <w:rFonts w:asciiTheme="minorHAnsi" w:hAnsiTheme="minorHAnsi"/>
          <w:b w:val="0"/>
          <w:i/>
          <w:color w:val="404040" w:themeColor="text1" w:themeTint="BF"/>
        </w:rPr>
        <w:t>ardi</w:t>
      </w:r>
      <w:r w:rsidR="00F10EF8" w:rsidRPr="00F10EF8">
        <w:rPr>
          <w:rFonts w:asciiTheme="minorHAnsi" w:hAnsiTheme="minorHAnsi"/>
          <w:b w:val="0"/>
          <w:i/>
          <w:color w:val="404040" w:themeColor="text1" w:themeTint="BF"/>
        </w:rPr>
        <w:t xml:space="preserve"> kuna, a do kraja 2023. rekordnih 3,8 milijardi kuna. Očekujemo da će kako i do sada, </w:t>
      </w:r>
      <w:r w:rsidR="0074380A">
        <w:rPr>
          <w:rFonts w:asciiTheme="minorHAnsi" w:hAnsiTheme="minorHAnsi"/>
          <w:b w:val="0"/>
          <w:i/>
          <w:color w:val="404040" w:themeColor="text1" w:themeTint="BF"/>
        </w:rPr>
        <w:t xml:space="preserve">te </w:t>
      </w:r>
      <w:r w:rsidR="00F10EF8" w:rsidRPr="00F10EF8">
        <w:rPr>
          <w:rFonts w:asciiTheme="minorHAnsi" w:hAnsiTheme="minorHAnsi"/>
          <w:b w:val="0"/>
          <w:i/>
          <w:color w:val="404040" w:themeColor="text1" w:themeTint="BF"/>
        </w:rPr>
        <w:t>planirane investicije gotovo isključivo izvesti domaće tvrtke, kao što je to slučaj i s trafostanicom Terminal</w:t>
      </w:r>
      <w:r w:rsidR="00720EED">
        <w:rPr>
          <w:rFonts w:asciiTheme="minorHAnsi" w:hAnsiTheme="minorHAnsi"/>
          <w:b w:val="0"/>
          <w:i/>
          <w:color w:val="404040" w:themeColor="text1" w:themeTint="BF"/>
        </w:rPr>
        <w:t>.</w:t>
      </w:r>
      <w:r w:rsidR="00720EED" w:rsidRPr="00720EED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720EED" w:rsidRPr="00CC05BA">
        <w:rPr>
          <w:rFonts w:asciiTheme="minorHAnsi" w:hAnsiTheme="minorHAnsi"/>
          <w:b w:val="0"/>
          <w:i/>
          <w:color w:val="404040" w:themeColor="text1" w:themeTint="BF"/>
        </w:rPr>
        <w:t>HEP će kao jedan od najvećih investitora i pokretača ekonomskih aktivnosti u Hrvatskoj, pružiti potporu Vladi Republike Hrvatske u stvaranju uvjeta za što brži i jači ponovni rast hrvatskog gospodarstva</w:t>
      </w:r>
      <w:r w:rsidR="00F10EF8">
        <w:rPr>
          <w:rFonts w:asciiTheme="minorHAnsi" w:hAnsiTheme="minorHAnsi"/>
          <w:b w:val="0"/>
          <w:color w:val="404040" w:themeColor="text1" w:themeTint="BF"/>
        </w:rPr>
        <w:t>“, izjavio je Frane Barbarić, predsjednik Uprave Hrvatske elektroprivrede.</w:t>
      </w:r>
    </w:p>
    <w:p w14:paraId="6EEA6311" w14:textId="56E75FA6" w:rsidR="00786104" w:rsidRDefault="00786104" w:rsidP="006557BA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Trafostanica </w:t>
      </w:r>
      <w:r w:rsidRPr="009873B0">
        <w:rPr>
          <w:rFonts w:asciiTheme="minorHAnsi" w:hAnsiTheme="minorHAnsi"/>
          <w:b w:val="0"/>
          <w:color w:val="404040" w:themeColor="text1" w:themeTint="BF"/>
        </w:rPr>
        <w:t xml:space="preserve"> Terminal dio je </w:t>
      </w:r>
      <w:r>
        <w:rPr>
          <w:rFonts w:asciiTheme="minorHAnsi" w:hAnsiTheme="minorHAnsi"/>
          <w:b w:val="0"/>
          <w:color w:val="404040" w:themeColor="text1" w:themeTint="BF"/>
        </w:rPr>
        <w:t>u</w:t>
      </w:r>
      <w:r w:rsidRPr="009873B0">
        <w:rPr>
          <w:rFonts w:asciiTheme="minorHAnsi" w:hAnsiTheme="minorHAnsi"/>
          <w:b w:val="0"/>
          <w:color w:val="404040" w:themeColor="text1" w:themeTint="BF"/>
        </w:rPr>
        <w:t>kupnih ulaganja HEP grupe u mrežu na području Splita, gdje je samo na distribucijskoj razini u prethodne tri godine uloženo 173 milijuna kuna</w:t>
      </w:r>
      <w:r>
        <w:rPr>
          <w:rFonts w:asciiTheme="minorHAnsi" w:hAnsiTheme="minorHAnsi"/>
          <w:b w:val="0"/>
          <w:color w:val="404040" w:themeColor="text1" w:themeTint="BF"/>
        </w:rPr>
        <w:t>, dok su za 2021. planirana ulaganja od 72 milijuna kuna</w:t>
      </w:r>
      <w:r w:rsidRPr="009873B0">
        <w:rPr>
          <w:rFonts w:asciiTheme="minorHAnsi" w:hAnsiTheme="minorHAnsi"/>
          <w:b w:val="0"/>
          <w:color w:val="404040" w:themeColor="text1" w:themeTint="BF"/>
        </w:rPr>
        <w:t>.</w:t>
      </w:r>
      <w:r>
        <w:rPr>
          <w:rFonts w:asciiTheme="minorHAnsi" w:hAnsiTheme="minorHAnsi"/>
          <w:b w:val="0"/>
          <w:color w:val="404040" w:themeColor="text1" w:themeTint="BF"/>
        </w:rPr>
        <w:t xml:space="preserve"> Uz izgradnju TS Terminal, u tijeku </w:t>
      </w:r>
      <w:r w:rsidR="0074380A">
        <w:rPr>
          <w:rFonts w:asciiTheme="minorHAnsi" w:hAnsiTheme="minorHAnsi"/>
          <w:b w:val="0"/>
          <w:color w:val="404040" w:themeColor="text1" w:themeTint="BF"/>
        </w:rPr>
        <w:t>je</w:t>
      </w:r>
      <w:r>
        <w:rPr>
          <w:rFonts w:asciiTheme="minorHAnsi" w:hAnsiTheme="minorHAnsi"/>
          <w:b w:val="0"/>
          <w:color w:val="404040" w:themeColor="text1" w:themeTint="BF"/>
        </w:rPr>
        <w:t xml:space="preserve"> izgradnja</w:t>
      </w:r>
      <w:r w:rsidRPr="004E6B89">
        <w:rPr>
          <w:rFonts w:asciiTheme="minorHAnsi" w:hAnsiTheme="minorHAnsi"/>
          <w:b w:val="0"/>
          <w:color w:val="404040" w:themeColor="text1" w:themeTint="BF"/>
        </w:rPr>
        <w:t xml:space="preserve"> Trafostanice </w:t>
      </w:r>
      <w:proofErr w:type="spellStart"/>
      <w:r w:rsidRPr="004E6B89">
        <w:rPr>
          <w:rFonts w:asciiTheme="minorHAnsi" w:hAnsiTheme="minorHAnsi"/>
          <w:b w:val="0"/>
          <w:color w:val="404040" w:themeColor="text1" w:themeTint="BF"/>
        </w:rPr>
        <w:t>Sućidar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 xml:space="preserve"> i rekonstrukcija trafostanice Split 3, dok je prije dvije godine završena rekonstrukcija </w:t>
      </w:r>
      <w:r w:rsidRPr="004E6B89">
        <w:rPr>
          <w:rFonts w:asciiTheme="minorHAnsi" w:hAnsiTheme="minorHAnsi"/>
          <w:b w:val="0"/>
          <w:color w:val="404040" w:themeColor="text1" w:themeTint="BF"/>
        </w:rPr>
        <w:t>Trafostanic</w:t>
      </w:r>
      <w:r w:rsidR="0074380A">
        <w:rPr>
          <w:rFonts w:asciiTheme="minorHAnsi" w:hAnsiTheme="minorHAnsi"/>
          <w:b w:val="0"/>
          <w:color w:val="404040" w:themeColor="text1" w:themeTint="BF"/>
        </w:rPr>
        <w:t>e</w:t>
      </w:r>
      <w:r w:rsidRPr="004E6B89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Pr="004E6B89">
        <w:rPr>
          <w:rFonts w:asciiTheme="minorHAnsi" w:hAnsiTheme="minorHAnsi"/>
          <w:b w:val="0"/>
          <w:color w:val="404040" w:themeColor="text1" w:themeTint="BF"/>
        </w:rPr>
        <w:t>Meterize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>. Svi navedeni projekti omogućit se značajno povećanje sigurnosti opskrbe elektri</w:t>
      </w:r>
      <w:r w:rsidR="0074380A">
        <w:rPr>
          <w:rFonts w:asciiTheme="minorHAnsi" w:hAnsiTheme="minorHAnsi"/>
          <w:b w:val="0"/>
          <w:color w:val="404040" w:themeColor="text1" w:themeTint="BF"/>
        </w:rPr>
        <w:t>č</w:t>
      </w:r>
      <w:r>
        <w:rPr>
          <w:rFonts w:asciiTheme="minorHAnsi" w:hAnsiTheme="minorHAnsi"/>
          <w:b w:val="0"/>
          <w:color w:val="404040" w:themeColor="text1" w:themeTint="BF"/>
        </w:rPr>
        <w:t xml:space="preserve">nom energijom područja grada Splita te stvoriti uvjete za daljnji razvoj gospodarstva, posebice turizma. </w:t>
      </w:r>
    </w:p>
    <w:p w14:paraId="7622F368" w14:textId="5BF606EB" w:rsidR="00570C30" w:rsidRPr="00570C30" w:rsidRDefault="00570C30" w:rsidP="006557BA">
      <w:pPr>
        <w:pStyle w:val="PlainText"/>
        <w:spacing w:after="120" w:line="276" w:lineRule="auto"/>
        <w:jc w:val="both"/>
        <w:rPr>
          <w:rFonts w:asciiTheme="minorHAnsi" w:eastAsia="Times New Roman" w:hAnsiTheme="minorHAnsi" w:cs="Arial"/>
          <w:color w:val="404040" w:themeColor="text1" w:themeTint="BF"/>
          <w:szCs w:val="22"/>
        </w:rPr>
      </w:pPr>
      <w:r>
        <w:rPr>
          <w:rFonts w:asciiTheme="minorHAnsi" w:eastAsia="Times New Roman" w:hAnsiTheme="minorHAnsi" w:cs="Arial"/>
          <w:color w:val="404040" w:themeColor="text1" w:themeTint="BF"/>
          <w:szCs w:val="22"/>
        </w:rPr>
        <w:t>„</w:t>
      </w:r>
      <w:r w:rsidRPr="00570C30">
        <w:rPr>
          <w:rFonts w:asciiTheme="minorHAnsi" w:eastAsia="Times New Roman" w:hAnsiTheme="minorHAnsi" w:cs="Arial"/>
          <w:i/>
          <w:color w:val="404040" w:themeColor="text1" w:themeTint="BF"/>
          <w:szCs w:val="22"/>
        </w:rPr>
        <w:t>Vesele me projekti poput ovog, jer potvrđuju nastojanja i napore da ravnomjerno razvijamo sve dijelove našeg grada, na korist svim našim građanima</w:t>
      </w:r>
      <w:r>
        <w:rPr>
          <w:rFonts w:asciiTheme="minorHAnsi" w:eastAsia="Times New Roman" w:hAnsiTheme="minorHAnsi" w:cs="Arial"/>
          <w:color w:val="404040" w:themeColor="text1" w:themeTint="BF"/>
          <w:szCs w:val="22"/>
        </w:rPr>
        <w:t xml:space="preserve">“, rekao je Andro Krstulović </w:t>
      </w:r>
      <w:proofErr w:type="spellStart"/>
      <w:r>
        <w:rPr>
          <w:rFonts w:asciiTheme="minorHAnsi" w:eastAsia="Times New Roman" w:hAnsiTheme="minorHAnsi" w:cs="Arial"/>
          <w:color w:val="404040" w:themeColor="text1" w:themeTint="BF"/>
          <w:szCs w:val="22"/>
        </w:rPr>
        <w:t>Opara</w:t>
      </w:r>
      <w:proofErr w:type="spellEnd"/>
      <w:r>
        <w:rPr>
          <w:rFonts w:asciiTheme="minorHAnsi" w:eastAsia="Times New Roman" w:hAnsiTheme="minorHAnsi" w:cs="Arial"/>
          <w:color w:val="404040" w:themeColor="text1" w:themeTint="BF"/>
          <w:szCs w:val="22"/>
        </w:rPr>
        <w:t>, gradonačelnik Grada Splita</w:t>
      </w:r>
      <w:r w:rsidRPr="00570C30">
        <w:rPr>
          <w:rFonts w:asciiTheme="minorHAnsi" w:eastAsia="Times New Roman" w:hAnsiTheme="minorHAnsi" w:cs="Arial"/>
          <w:color w:val="404040" w:themeColor="text1" w:themeTint="BF"/>
          <w:szCs w:val="22"/>
        </w:rPr>
        <w:t>.</w:t>
      </w:r>
    </w:p>
    <w:p w14:paraId="3D363B9F" w14:textId="77777777" w:rsidR="00720EED" w:rsidRDefault="004E6B89" w:rsidP="006557BA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4E6B89">
        <w:rPr>
          <w:rFonts w:asciiTheme="minorHAnsi" w:hAnsiTheme="minorHAnsi"/>
          <w:b w:val="0"/>
          <w:color w:val="404040" w:themeColor="text1" w:themeTint="BF"/>
        </w:rPr>
        <w:t xml:space="preserve">Na području koje pokriva </w:t>
      </w:r>
      <w:proofErr w:type="spellStart"/>
      <w:r w:rsidRPr="004E6B89">
        <w:rPr>
          <w:rFonts w:asciiTheme="minorHAnsi" w:hAnsiTheme="minorHAnsi"/>
          <w:b w:val="0"/>
          <w:color w:val="404040" w:themeColor="text1" w:themeTint="BF"/>
        </w:rPr>
        <w:t>Elektrodalmacija</w:t>
      </w:r>
      <w:proofErr w:type="spellEnd"/>
      <w:r w:rsidRPr="004E6B89">
        <w:rPr>
          <w:rFonts w:asciiTheme="minorHAnsi" w:hAnsiTheme="minorHAnsi"/>
          <w:b w:val="0"/>
          <w:color w:val="404040" w:themeColor="text1" w:themeTint="BF"/>
        </w:rPr>
        <w:t>, ulaganja u razdoblju od 2018. do 2020. godine</w:t>
      </w:r>
      <w:r w:rsidR="00F10EF8">
        <w:rPr>
          <w:rFonts w:asciiTheme="minorHAnsi" w:hAnsiTheme="minorHAnsi"/>
          <w:b w:val="0"/>
          <w:color w:val="404040" w:themeColor="text1" w:themeTint="BF"/>
        </w:rPr>
        <w:t xml:space="preserve"> iznosila su 411 milijuna kuna, što uključuje u</w:t>
      </w:r>
      <w:r w:rsidRPr="004E6B89">
        <w:rPr>
          <w:rFonts w:asciiTheme="minorHAnsi" w:hAnsiTheme="minorHAnsi"/>
          <w:b w:val="0"/>
          <w:color w:val="404040" w:themeColor="text1" w:themeTint="BF"/>
        </w:rPr>
        <w:t xml:space="preserve">laganja u podmorske kabele od 16 milijuna kuna, gdje se ističe </w:t>
      </w:r>
      <w:r w:rsidR="00F10EF8">
        <w:rPr>
          <w:rFonts w:asciiTheme="minorHAnsi" w:hAnsiTheme="minorHAnsi"/>
          <w:b w:val="0"/>
          <w:color w:val="404040" w:themeColor="text1" w:themeTint="BF"/>
        </w:rPr>
        <w:lastRenderedPageBreak/>
        <w:t xml:space="preserve">polaganje </w:t>
      </w:r>
      <w:r w:rsidRPr="004E6B89">
        <w:rPr>
          <w:rFonts w:asciiTheme="minorHAnsi" w:hAnsiTheme="minorHAnsi"/>
          <w:b w:val="0"/>
          <w:color w:val="404040" w:themeColor="text1" w:themeTint="BF"/>
        </w:rPr>
        <w:t>kabel</w:t>
      </w:r>
      <w:r w:rsidR="00F10EF8">
        <w:rPr>
          <w:rFonts w:asciiTheme="minorHAnsi" w:hAnsiTheme="minorHAnsi"/>
          <w:b w:val="0"/>
          <w:color w:val="404040" w:themeColor="text1" w:themeTint="BF"/>
        </w:rPr>
        <w:t>a</w:t>
      </w:r>
      <w:r w:rsidRPr="004E6B89">
        <w:rPr>
          <w:rFonts w:asciiTheme="minorHAnsi" w:hAnsiTheme="minorHAnsi"/>
          <w:b w:val="0"/>
          <w:color w:val="404040" w:themeColor="text1" w:themeTint="BF"/>
        </w:rPr>
        <w:t xml:space="preserve"> između </w:t>
      </w:r>
      <w:proofErr w:type="spellStart"/>
      <w:r w:rsidRPr="004E6B89">
        <w:rPr>
          <w:rFonts w:asciiTheme="minorHAnsi" w:hAnsiTheme="minorHAnsi"/>
          <w:b w:val="0"/>
          <w:color w:val="404040" w:themeColor="text1" w:themeTint="BF"/>
        </w:rPr>
        <w:t>Podgore</w:t>
      </w:r>
      <w:proofErr w:type="spellEnd"/>
      <w:r w:rsidRPr="004E6B89">
        <w:rPr>
          <w:rFonts w:asciiTheme="minorHAnsi" w:hAnsiTheme="minorHAnsi"/>
          <w:b w:val="0"/>
          <w:color w:val="404040" w:themeColor="text1" w:themeTint="BF"/>
        </w:rPr>
        <w:t xml:space="preserve"> i otoka Hvara.</w:t>
      </w:r>
      <w:r w:rsidR="00F10EF8">
        <w:rPr>
          <w:rFonts w:asciiTheme="minorHAnsi" w:hAnsiTheme="minorHAnsi"/>
          <w:b w:val="0"/>
          <w:color w:val="404040" w:themeColor="text1" w:themeTint="BF"/>
        </w:rPr>
        <w:t xml:space="preserve"> Kao dio </w:t>
      </w:r>
      <w:r w:rsidR="00F10EF8" w:rsidRPr="004E6B89">
        <w:rPr>
          <w:rFonts w:asciiTheme="minorHAnsi" w:hAnsiTheme="minorHAnsi"/>
          <w:b w:val="0"/>
          <w:color w:val="404040" w:themeColor="text1" w:themeTint="BF"/>
        </w:rPr>
        <w:t>ukupnih ulaganja u okviru strategije za otoke</w:t>
      </w:r>
      <w:r w:rsidR="00F10EF8">
        <w:rPr>
          <w:rFonts w:asciiTheme="minorHAnsi" w:hAnsiTheme="minorHAnsi"/>
          <w:b w:val="0"/>
          <w:color w:val="404040" w:themeColor="text1" w:themeTint="BF"/>
        </w:rPr>
        <w:t xml:space="preserve"> Vlade RH, HEP je </w:t>
      </w:r>
      <w:r w:rsidR="00F10EF8" w:rsidRPr="004E6B89">
        <w:rPr>
          <w:rFonts w:asciiTheme="minorHAnsi" w:hAnsiTheme="minorHAnsi"/>
          <w:b w:val="0"/>
          <w:color w:val="404040" w:themeColor="text1" w:themeTint="BF"/>
        </w:rPr>
        <w:t xml:space="preserve">u prošloj godini </w:t>
      </w:r>
      <w:r w:rsidR="00F10EF8">
        <w:rPr>
          <w:rFonts w:asciiTheme="minorHAnsi" w:hAnsiTheme="minorHAnsi"/>
          <w:b w:val="0"/>
          <w:color w:val="404040" w:themeColor="text1" w:themeTint="BF"/>
        </w:rPr>
        <w:t>na</w:t>
      </w:r>
      <w:r w:rsidRPr="004E6B89">
        <w:rPr>
          <w:rFonts w:asciiTheme="minorHAnsi" w:hAnsiTheme="minorHAnsi"/>
          <w:b w:val="0"/>
          <w:color w:val="404040" w:themeColor="text1" w:themeTint="BF"/>
        </w:rPr>
        <w:t xml:space="preserve"> otocima </w:t>
      </w:r>
      <w:r w:rsidR="00F10EF8">
        <w:rPr>
          <w:rFonts w:asciiTheme="minorHAnsi" w:hAnsiTheme="minorHAnsi"/>
          <w:b w:val="0"/>
          <w:color w:val="404040" w:themeColor="text1" w:themeTint="BF"/>
        </w:rPr>
        <w:t>Splitsko-dalmatinske županije</w:t>
      </w:r>
      <w:r w:rsidRPr="004E6B89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10EF8">
        <w:rPr>
          <w:rFonts w:asciiTheme="minorHAnsi" w:hAnsiTheme="minorHAnsi"/>
          <w:b w:val="0"/>
          <w:color w:val="404040" w:themeColor="text1" w:themeTint="BF"/>
        </w:rPr>
        <w:t xml:space="preserve">uložio </w:t>
      </w:r>
      <w:r w:rsidR="00F10EF8" w:rsidRPr="004E6B89">
        <w:rPr>
          <w:rFonts w:asciiTheme="minorHAnsi" w:hAnsiTheme="minorHAnsi"/>
          <w:b w:val="0"/>
          <w:color w:val="404040" w:themeColor="text1" w:themeTint="BF"/>
        </w:rPr>
        <w:t>43 milijuna kuna</w:t>
      </w:r>
      <w:r w:rsidR="00F10EF8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4E6B89">
        <w:rPr>
          <w:rFonts w:asciiTheme="minorHAnsi" w:hAnsiTheme="minorHAnsi"/>
          <w:b w:val="0"/>
          <w:color w:val="404040" w:themeColor="text1" w:themeTint="BF"/>
        </w:rPr>
        <w:t xml:space="preserve">u električnu mrežu. </w:t>
      </w:r>
      <w:r w:rsidR="00720EED">
        <w:rPr>
          <w:rFonts w:asciiTheme="minorHAnsi" w:hAnsiTheme="minorHAnsi"/>
          <w:b w:val="0"/>
          <w:color w:val="404040" w:themeColor="text1" w:themeTint="BF"/>
        </w:rPr>
        <w:t xml:space="preserve">HEP je prisutan i na projektu </w:t>
      </w:r>
      <w:r w:rsidR="00720EED" w:rsidRPr="004E6B89">
        <w:rPr>
          <w:rFonts w:asciiTheme="minorHAnsi" w:hAnsiTheme="minorHAnsi"/>
          <w:b w:val="0"/>
          <w:color w:val="404040" w:themeColor="text1" w:themeTint="BF"/>
        </w:rPr>
        <w:t>izgradnj</w:t>
      </w:r>
      <w:r w:rsidR="00720EED">
        <w:rPr>
          <w:rFonts w:asciiTheme="minorHAnsi" w:hAnsiTheme="minorHAnsi"/>
          <w:b w:val="0"/>
          <w:color w:val="404040" w:themeColor="text1" w:themeTint="BF"/>
        </w:rPr>
        <w:t>e</w:t>
      </w:r>
      <w:r w:rsidR="00720EED" w:rsidRPr="004E6B89">
        <w:rPr>
          <w:rFonts w:asciiTheme="minorHAnsi" w:hAnsiTheme="minorHAnsi"/>
          <w:b w:val="0"/>
          <w:color w:val="404040" w:themeColor="text1" w:themeTint="BF"/>
        </w:rPr>
        <w:t xml:space="preserve"> pelješkog mosta, gdje investicijska vrijednost elektroenergetskih objekata iznosi više od 120 milijuna kuna.</w:t>
      </w:r>
    </w:p>
    <w:p w14:paraId="0D083A88" w14:textId="3FA2FCFB" w:rsidR="00570C30" w:rsidRDefault="00570C30" w:rsidP="006557BA">
      <w:pPr>
        <w:pStyle w:val="PlainText"/>
        <w:spacing w:after="120" w:line="276" w:lineRule="auto"/>
        <w:jc w:val="both"/>
      </w:pPr>
      <w:r>
        <w:t>„</w:t>
      </w:r>
      <w:r w:rsidRPr="00570C30">
        <w:rPr>
          <w:i/>
        </w:rPr>
        <w:t>Ovim projektom HEP nastavlja ciklus hvalevrijednih ulaganja u razvoj infrastrukture koje predstavljaju temelj daljnjeg prosperiteta istočnog dijela Splita</w:t>
      </w:r>
      <w:r>
        <w:t>“, izjavio je Blaženko Boban, župan Splitsko-dalmatinske županije.</w:t>
      </w:r>
    </w:p>
    <w:p w14:paraId="74DEB4F5" w14:textId="3E74C2CE" w:rsidR="00720EED" w:rsidRDefault="00570C30" w:rsidP="006557BA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A5189E">
        <w:rPr>
          <w:rFonts w:asciiTheme="minorHAnsi" w:hAnsiTheme="minorHAnsi"/>
          <w:b w:val="0"/>
          <w:color w:val="404040" w:themeColor="text1" w:themeTint="BF"/>
        </w:rPr>
        <w:t xml:space="preserve">Uz ulaganja u elektroenergetsku </w:t>
      </w:r>
      <w:r w:rsidR="0074380A">
        <w:rPr>
          <w:rFonts w:asciiTheme="minorHAnsi" w:hAnsiTheme="minorHAnsi"/>
          <w:b w:val="0"/>
          <w:color w:val="404040" w:themeColor="text1" w:themeTint="BF"/>
        </w:rPr>
        <w:t>m</w:t>
      </w:r>
      <w:r w:rsidR="006557BA">
        <w:rPr>
          <w:rFonts w:asciiTheme="minorHAnsi" w:hAnsiTheme="minorHAnsi"/>
          <w:b w:val="0"/>
          <w:color w:val="404040" w:themeColor="text1" w:themeTint="BF"/>
        </w:rPr>
        <w:t xml:space="preserve">režu, </w:t>
      </w:r>
      <w:r w:rsidR="00A5189E">
        <w:rPr>
          <w:rFonts w:asciiTheme="minorHAnsi" w:hAnsiTheme="minorHAnsi"/>
          <w:b w:val="0"/>
          <w:color w:val="404040" w:themeColor="text1" w:themeTint="BF"/>
        </w:rPr>
        <w:t>HEP na području Dalmacije provodi niz investicija u okviru obnovljiv</w:t>
      </w:r>
      <w:r w:rsidR="0074380A">
        <w:rPr>
          <w:rFonts w:asciiTheme="minorHAnsi" w:hAnsiTheme="minorHAnsi"/>
          <w:b w:val="0"/>
          <w:color w:val="404040" w:themeColor="text1" w:themeTint="BF"/>
        </w:rPr>
        <w:t>o</w:t>
      </w:r>
      <w:r w:rsidR="00A5189E">
        <w:rPr>
          <w:rFonts w:asciiTheme="minorHAnsi" w:hAnsiTheme="minorHAnsi"/>
          <w:b w:val="0"/>
          <w:color w:val="404040" w:themeColor="text1" w:themeTint="BF"/>
        </w:rPr>
        <w:t xml:space="preserve">g scenarija. Nakon što je </w:t>
      </w:r>
      <w:r w:rsidR="00A5189E" w:rsidRPr="004E6B89">
        <w:rPr>
          <w:rFonts w:asciiTheme="minorHAnsi" w:hAnsiTheme="minorHAnsi"/>
          <w:b w:val="0"/>
          <w:color w:val="404040" w:themeColor="text1" w:themeTint="BF"/>
        </w:rPr>
        <w:t xml:space="preserve">prošle godine </w:t>
      </w:r>
      <w:r w:rsidR="00A5189E">
        <w:rPr>
          <w:rFonts w:asciiTheme="minorHAnsi" w:hAnsiTheme="minorHAnsi"/>
          <w:b w:val="0"/>
          <w:color w:val="404040" w:themeColor="text1" w:themeTint="BF"/>
        </w:rPr>
        <w:t xml:space="preserve">u rad pustio sunčanu elektranu Vis, 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 xml:space="preserve">prvu elektranu na hrvatskim otocima, na području </w:t>
      </w:r>
      <w:r w:rsidR="0074380A">
        <w:rPr>
          <w:rFonts w:asciiTheme="minorHAnsi" w:hAnsiTheme="minorHAnsi"/>
          <w:b w:val="0"/>
          <w:color w:val="404040" w:themeColor="text1" w:themeTint="BF"/>
        </w:rPr>
        <w:t>Splitsko-dalmatinske županije, većinom u splitskom zaleđu,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 xml:space="preserve"> u izgradnji ili planu još </w:t>
      </w:r>
      <w:r w:rsidR="0074380A">
        <w:rPr>
          <w:rFonts w:asciiTheme="minorHAnsi" w:hAnsiTheme="minorHAnsi"/>
          <w:b w:val="0"/>
          <w:color w:val="404040" w:themeColor="text1" w:themeTint="BF"/>
        </w:rPr>
        <w:t>je nekoliko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CC05BA">
        <w:rPr>
          <w:rFonts w:asciiTheme="minorHAnsi" w:hAnsiTheme="minorHAnsi"/>
          <w:b w:val="0"/>
          <w:color w:val="404040" w:themeColor="text1" w:themeTint="BF"/>
        </w:rPr>
        <w:t xml:space="preserve">HEP-ovih </w:t>
      </w:r>
      <w:r w:rsidR="00A5189E">
        <w:rPr>
          <w:rFonts w:asciiTheme="minorHAnsi" w:hAnsiTheme="minorHAnsi"/>
          <w:b w:val="0"/>
          <w:color w:val="404040" w:themeColor="text1" w:themeTint="BF"/>
        </w:rPr>
        <w:t xml:space="preserve">projekata 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 xml:space="preserve">sunčanih </w:t>
      </w:r>
      <w:r w:rsidR="00A5189E">
        <w:rPr>
          <w:rFonts w:asciiTheme="minorHAnsi" w:hAnsiTheme="minorHAnsi"/>
          <w:b w:val="0"/>
          <w:color w:val="404040" w:themeColor="text1" w:themeTint="BF"/>
        </w:rPr>
        <w:t xml:space="preserve">i </w:t>
      </w:r>
      <w:proofErr w:type="spellStart"/>
      <w:r w:rsidR="00A5189E">
        <w:rPr>
          <w:rFonts w:asciiTheme="minorHAnsi" w:hAnsiTheme="minorHAnsi"/>
          <w:b w:val="0"/>
          <w:color w:val="404040" w:themeColor="text1" w:themeTint="BF"/>
        </w:rPr>
        <w:t>vjetro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>elektrana</w:t>
      </w:r>
      <w:proofErr w:type="spellEnd"/>
      <w:r w:rsidR="00A5189E">
        <w:rPr>
          <w:rFonts w:asciiTheme="minorHAnsi" w:hAnsiTheme="minorHAnsi"/>
          <w:b w:val="0"/>
          <w:color w:val="404040" w:themeColor="text1" w:themeTint="BF"/>
        </w:rPr>
        <w:t>, ukupne vrijednosti veće od milijardu kuna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>. N</w:t>
      </w:r>
      <w:r w:rsidR="00720EED">
        <w:rPr>
          <w:rFonts w:asciiTheme="minorHAnsi" w:hAnsiTheme="minorHAnsi"/>
          <w:b w:val="0"/>
          <w:color w:val="404040" w:themeColor="text1" w:themeTint="BF"/>
        </w:rPr>
        <w:t xml:space="preserve">astavit će se i 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>izgrad</w:t>
      </w:r>
      <w:r w:rsidR="00720EED">
        <w:rPr>
          <w:rFonts w:asciiTheme="minorHAnsi" w:hAnsiTheme="minorHAnsi"/>
          <w:b w:val="0"/>
          <w:color w:val="404040" w:themeColor="text1" w:themeTint="BF"/>
        </w:rPr>
        <w:t xml:space="preserve">nja sunčanih elektrana 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 xml:space="preserve">na otocima, </w:t>
      </w:r>
      <w:r w:rsidR="00A5189E">
        <w:rPr>
          <w:rFonts w:asciiTheme="minorHAnsi" w:hAnsiTheme="minorHAnsi"/>
          <w:b w:val="0"/>
          <w:color w:val="404040" w:themeColor="text1" w:themeTint="BF"/>
        </w:rPr>
        <w:t>poput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 xml:space="preserve"> SE Bogomolje na Hvaru</w:t>
      </w:r>
      <w:r w:rsidR="00A5189E">
        <w:rPr>
          <w:rFonts w:asciiTheme="minorHAnsi" w:hAnsiTheme="minorHAnsi"/>
          <w:b w:val="0"/>
          <w:color w:val="404040" w:themeColor="text1" w:themeTint="BF"/>
        </w:rPr>
        <w:t>, snage 8 MW,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 xml:space="preserve"> koja se priprema u suradnji s Općinom Sućuraj</w:t>
      </w:r>
      <w:r w:rsidR="00720EED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A5189E" w:rsidRPr="00155CC9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1ED104BB" w14:textId="1DB813E6" w:rsidR="00A5189E" w:rsidRPr="004E6B89" w:rsidRDefault="00A5189E" w:rsidP="006557BA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4E6B89">
        <w:rPr>
          <w:rFonts w:asciiTheme="minorHAnsi" w:hAnsiTheme="minorHAnsi"/>
          <w:b w:val="0"/>
          <w:color w:val="404040" w:themeColor="text1" w:themeTint="BF"/>
        </w:rPr>
        <w:t xml:space="preserve">Važan je dio zelene energetske tranzicije koju </w:t>
      </w:r>
      <w:r w:rsidR="00720EED">
        <w:rPr>
          <w:rFonts w:asciiTheme="minorHAnsi" w:hAnsiTheme="minorHAnsi"/>
          <w:b w:val="0"/>
          <w:color w:val="404040" w:themeColor="text1" w:themeTint="BF"/>
        </w:rPr>
        <w:t xml:space="preserve">HEP </w:t>
      </w:r>
      <w:r w:rsidRPr="004E6B89">
        <w:rPr>
          <w:rFonts w:asciiTheme="minorHAnsi" w:hAnsiTheme="minorHAnsi"/>
          <w:b w:val="0"/>
          <w:color w:val="404040" w:themeColor="text1" w:themeTint="BF"/>
        </w:rPr>
        <w:t>provodi u Dalmaciji, ali i na području čitave Hrvatske, također i elektrifikacija prometa</w:t>
      </w:r>
      <w:r>
        <w:rPr>
          <w:rFonts w:asciiTheme="minorHAnsi" w:hAnsiTheme="minorHAnsi"/>
          <w:b w:val="0"/>
          <w:color w:val="404040" w:themeColor="text1" w:themeTint="BF"/>
        </w:rPr>
        <w:t xml:space="preserve">, u sklopu koje je u Hrvatskoj postavljeno više od 200 javnih punionica, od čega se na području Splitsko-dalmatinske županije nalazi 21, a još 25 ih je u planu. </w:t>
      </w:r>
    </w:p>
    <w:p w14:paraId="470B98B2" w14:textId="77777777" w:rsidR="002D181A" w:rsidRDefault="002D181A" w:rsidP="00061590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22EDC579" w14:textId="77777777" w:rsidR="00F82A92" w:rsidRDefault="00930778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="00F82A92" w:rsidRPr="008A77B6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6B184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702F63C5" w14:textId="77777777" w:rsidR="009C56FB" w:rsidRDefault="009C56FB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651366D0" w14:textId="198B8AE1" w:rsidR="009C56FB" w:rsidRDefault="009C56FB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 wp14:anchorId="43243E89" wp14:editId="567C63F4">
            <wp:extent cx="5760720" cy="3838980"/>
            <wp:effectExtent l="0" t="0" r="0" b="9525"/>
            <wp:docPr id="2" name="Picture 2" descr="C:\Users\lkopjar1\Desktop\ZA WEB\travanj 2021\20210416_Otvoreni_radovi_na_izgradnji_TS_Terminal_u_Spl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travanj 2021\20210416_Otvoreni_radovi_na_izgradnji_TS_Terminal_u_Split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6FB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74389" w14:textId="77777777" w:rsidR="008A6B78" w:rsidRDefault="008A6B78" w:rsidP="004E7467">
      <w:r>
        <w:separator/>
      </w:r>
    </w:p>
  </w:endnote>
  <w:endnote w:type="continuationSeparator" w:id="0">
    <w:p w14:paraId="5D71FBA9" w14:textId="77777777" w:rsidR="008A6B78" w:rsidRDefault="008A6B78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64C34" w14:textId="77777777" w:rsidR="008A6B78" w:rsidRDefault="008A6B78" w:rsidP="004E7467">
      <w:r>
        <w:separator/>
      </w:r>
    </w:p>
  </w:footnote>
  <w:footnote w:type="continuationSeparator" w:id="0">
    <w:p w14:paraId="018A2406" w14:textId="77777777" w:rsidR="008A6B78" w:rsidRDefault="008A6B78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25379"/>
    <w:rsid w:val="000413D9"/>
    <w:rsid w:val="00045282"/>
    <w:rsid w:val="00047098"/>
    <w:rsid w:val="00050338"/>
    <w:rsid w:val="000507AE"/>
    <w:rsid w:val="0005478B"/>
    <w:rsid w:val="0005511E"/>
    <w:rsid w:val="00061590"/>
    <w:rsid w:val="00074428"/>
    <w:rsid w:val="000838B3"/>
    <w:rsid w:val="00096ACB"/>
    <w:rsid w:val="000B73B9"/>
    <w:rsid w:val="000D2A0D"/>
    <w:rsid w:val="000E0666"/>
    <w:rsid w:val="000E089D"/>
    <w:rsid w:val="000E187B"/>
    <w:rsid w:val="000E1FFF"/>
    <w:rsid w:val="000E2618"/>
    <w:rsid w:val="000E56F2"/>
    <w:rsid w:val="001001FA"/>
    <w:rsid w:val="0011743C"/>
    <w:rsid w:val="0013740E"/>
    <w:rsid w:val="001426F4"/>
    <w:rsid w:val="00155CC9"/>
    <w:rsid w:val="00155E02"/>
    <w:rsid w:val="0015778F"/>
    <w:rsid w:val="001601BC"/>
    <w:rsid w:val="00167F05"/>
    <w:rsid w:val="00172D03"/>
    <w:rsid w:val="00176EE4"/>
    <w:rsid w:val="001774C7"/>
    <w:rsid w:val="00180D35"/>
    <w:rsid w:val="00183CB4"/>
    <w:rsid w:val="00185939"/>
    <w:rsid w:val="001A27A7"/>
    <w:rsid w:val="001A4AF1"/>
    <w:rsid w:val="001A6C5C"/>
    <w:rsid w:val="001A79BD"/>
    <w:rsid w:val="001B78D8"/>
    <w:rsid w:val="001C1B1E"/>
    <w:rsid w:val="001C5FB5"/>
    <w:rsid w:val="001D79F1"/>
    <w:rsid w:val="001E3106"/>
    <w:rsid w:val="001E5164"/>
    <w:rsid w:val="001F4FE5"/>
    <w:rsid w:val="001F53CD"/>
    <w:rsid w:val="001F6D01"/>
    <w:rsid w:val="0020017F"/>
    <w:rsid w:val="002003D7"/>
    <w:rsid w:val="0021051D"/>
    <w:rsid w:val="00227604"/>
    <w:rsid w:val="00236C79"/>
    <w:rsid w:val="002371B6"/>
    <w:rsid w:val="0024624D"/>
    <w:rsid w:val="002505D7"/>
    <w:rsid w:val="00267764"/>
    <w:rsid w:val="00274E25"/>
    <w:rsid w:val="00276DC7"/>
    <w:rsid w:val="00293103"/>
    <w:rsid w:val="002A6DFA"/>
    <w:rsid w:val="002A7267"/>
    <w:rsid w:val="002B39A7"/>
    <w:rsid w:val="002B4890"/>
    <w:rsid w:val="002B5B0F"/>
    <w:rsid w:val="002C1A41"/>
    <w:rsid w:val="002D181A"/>
    <w:rsid w:val="002D447C"/>
    <w:rsid w:val="002E2E77"/>
    <w:rsid w:val="002F17DA"/>
    <w:rsid w:val="0030596B"/>
    <w:rsid w:val="0030772F"/>
    <w:rsid w:val="003231ED"/>
    <w:rsid w:val="00323A29"/>
    <w:rsid w:val="00325CED"/>
    <w:rsid w:val="00326800"/>
    <w:rsid w:val="00330DB0"/>
    <w:rsid w:val="00337574"/>
    <w:rsid w:val="00350181"/>
    <w:rsid w:val="0035103D"/>
    <w:rsid w:val="00364492"/>
    <w:rsid w:val="003657FB"/>
    <w:rsid w:val="003659A9"/>
    <w:rsid w:val="0036699E"/>
    <w:rsid w:val="0038660D"/>
    <w:rsid w:val="00391720"/>
    <w:rsid w:val="003948E3"/>
    <w:rsid w:val="003A4EF1"/>
    <w:rsid w:val="003B16F1"/>
    <w:rsid w:val="003C4B0D"/>
    <w:rsid w:val="003C61A8"/>
    <w:rsid w:val="003D12E8"/>
    <w:rsid w:val="003F2564"/>
    <w:rsid w:val="003F3461"/>
    <w:rsid w:val="00400F06"/>
    <w:rsid w:val="00401109"/>
    <w:rsid w:val="00405993"/>
    <w:rsid w:val="00424D08"/>
    <w:rsid w:val="0042625A"/>
    <w:rsid w:val="00430AF5"/>
    <w:rsid w:val="004312F6"/>
    <w:rsid w:val="0043446F"/>
    <w:rsid w:val="00452659"/>
    <w:rsid w:val="00456996"/>
    <w:rsid w:val="00463701"/>
    <w:rsid w:val="00465D96"/>
    <w:rsid w:val="00494DD7"/>
    <w:rsid w:val="004972BC"/>
    <w:rsid w:val="004978C3"/>
    <w:rsid w:val="004A35AF"/>
    <w:rsid w:val="004B0775"/>
    <w:rsid w:val="004B63B6"/>
    <w:rsid w:val="004C5B88"/>
    <w:rsid w:val="004D183E"/>
    <w:rsid w:val="004D4674"/>
    <w:rsid w:val="004E6B89"/>
    <w:rsid w:val="004E7467"/>
    <w:rsid w:val="005118E3"/>
    <w:rsid w:val="0051671C"/>
    <w:rsid w:val="0052243B"/>
    <w:rsid w:val="00535567"/>
    <w:rsid w:val="005424E7"/>
    <w:rsid w:val="00542F7F"/>
    <w:rsid w:val="005535BD"/>
    <w:rsid w:val="00554851"/>
    <w:rsid w:val="00566A74"/>
    <w:rsid w:val="00570C30"/>
    <w:rsid w:val="005711FB"/>
    <w:rsid w:val="00573B44"/>
    <w:rsid w:val="00580987"/>
    <w:rsid w:val="00582A70"/>
    <w:rsid w:val="0058300E"/>
    <w:rsid w:val="005836EA"/>
    <w:rsid w:val="00586631"/>
    <w:rsid w:val="005872B8"/>
    <w:rsid w:val="00590258"/>
    <w:rsid w:val="0059061C"/>
    <w:rsid w:val="005A386E"/>
    <w:rsid w:val="005A6A3F"/>
    <w:rsid w:val="005C6069"/>
    <w:rsid w:val="005D1F63"/>
    <w:rsid w:val="005D5695"/>
    <w:rsid w:val="005E1AB5"/>
    <w:rsid w:val="005E400F"/>
    <w:rsid w:val="00604847"/>
    <w:rsid w:val="00613BCD"/>
    <w:rsid w:val="006164B7"/>
    <w:rsid w:val="006317EF"/>
    <w:rsid w:val="0063518E"/>
    <w:rsid w:val="006368F5"/>
    <w:rsid w:val="006462E8"/>
    <w:rsid w:val="006557BA"/>
    <w:rsid w:val="00667581"/>
    <w:rsid w:val="00692623"/>
    <w:rsid w:val="00694E7E"/>
    <w:rsid w:val="006955F9"/>
    <w:rsid w:val="006A2008"/>
    <w:rsid w:val="006A4C51"/>
    <w:rsid w:val="006B1843"/>
    <w:rsid w:val="006B3528"/>
    <w:rsid w:val="006C010C"/>
    <w:rsid w:val="006C437B"/>
    <w:rsid w:val="006E132D"/>
    <w:rsid w:val="006E15FA"/>
    <w:rsid w:val="00702D82"/>
    <w:rsid w:val="00706ECE"/>
    <w:rsid w:val="00710772"/>
    <w:rsid w:val="00720EED"/>
    <w:rsid w:val="00725739"/>
    <w:rsid w:val="0073131E"/>
    <w:rsid w:val="00736250"/>
    <w:rsid w:val="00741BF2"/>
    <w:rsid w:val="0074380A"/>
    <w:rsid w:val="00750A9E"/>
    <w:rsid w:val="00754042"/>
    <w:rsid w:val="00756428"/>
    <w:rsid w:val="007564EB"/>
    <w:rsid w:val="00770A55"/>
    <w:rsid w:val="00786104"/>
    <w:rsid w:val="007878A6"/>
    <w:rsid w:val="0079379F"/>
    <w:rsid w:val="007A31FC"/>
    <w:rsid w:val="007C2FA6"/>
    <w:rsid w:val="007D33CB"/>
    <w:rsid w:val="00805BDA"/>
    <w:rsid w:val="008229BA"/>
    <w:rsid w:val="0082775D"/>
    <w:rsid w:val="00835415"/>
    <w:rsid w:val="00852C90"/>
    <w:rsid w:val="00855C03"/>
    <w:rsid w:val="00860D1C"/>
    <w:rsid w:val="0087615A"/>
    <w:rsid w:val="00877651"/>
    <w:rsid w:val="0089039D"/>
    <w:rsid w:val="008928A5"/>
    <w:rsid w:val="008A27F2"/>
    <w:rsid w:val="008A50D3"/>
    <w:rsid w:val="008A6B78"/>
    <w:rsid w:val="008A736D"/>
    <w:rsid w:val="008C7383"/>
    <w:rsid w:val="008C7E44"/>
    <w:rsid w:val="008D7BB9"/>
    <w:rsid w:val="008F329C"/>
    <w:rsid w:val="008F32C0"/>
    <w:rsid w:val="009072F2"/>
    <w:rsid w:val="00910537"/>
    <w:rsid w:val="009158E2"/>
    <w:rsid w:val="00917E38"/>
    <w:rsid w:val="00924187"/>
    <w:rsid w:val="00925D36"/>
    <w:rsid w:val="009276B2"/>
    <w:rsid w:val="00930778"/>
    <w:rsid w:val="0094249F"/>
    <w:rsid w:val="009462E3"/>
    <w:rsid w:val="00951A1B"/>
    <w:rsid w:val="00954024"/>
    <w:rsid w:val="00963EF5"/>
    <w:rsid w:val="0096796E"/>
    <w:rsid w:val="00985B6C"/>
    <w:rsid w:val="009873B0"/>
    <w:rsid w:val="009922C6"/>
    <w:rsid w:val="009A3854"/>
    <w:rsid w:val="009A5479"/>
    <w:rsid w:val="009B1182"/>
    <w:rsid w:val="009B6635"/>
    <w:rsid w:val="009C56FB"/>
    <w:rsid w:val="009D1AFF"/>
    <w:rsid w:val="009D3A78"/>
    <w:rsid w:val="009E5942"/>
    <w:rsid w:val="009F1717"/>
    <w:rsid w:val="009F67FD"/>
    <w:rsid w:val="00A06F86"/>
    <w:rsid w:val="00A07807"/>
    <w:rsid w:val="00A10E8F"/>
    <w:rsid w:val="00A11A1F"/>
    <w:rsid w:val="00A23BC2"/>
    <w:rsid w:val="00A25871"/>
    <w:rsid w:val="00A327FA"/>
    <w:rsid w:val="00A33ED1"/>
    <w:rsid w:val="00A40DB2"/>
    <w:rsid w:val="00A5189E"/>
    <w:rsid w:val="00A5587F"/>
    <w:rsid w:val="00A62C13"/>
    <w:rsid w:val="00A6662A"/>
    <w:rsid w:val="00A70E1A"/>
    <w:rsid w:val="00A819F8"/>
    <w:rsid w:val="00A84CD2"/>
    <w:rsid w:val="00AA1B5D"/>
    <w:rsid w:val="00AB1506"/>
    <w:rsid w:val="00AB7567"/>
    <w:rsid w:val="00AC72FC"/>
    <w:rsid w:val="00AE0D1C"/>
    <w:rsid w:val="00AE0E6E"/>
    <w:rsid w:val="00B22329"/>
    <w:rsid w:val="00B2521A"/>
    <w:rsid w:val="00B44F2D"/>
    <w:rsid w:val="00B53AFB"/>
    <w:rsid w:val="00B548C6"/>
    <w:rsid w:val="00B8694C"/>
    <w:rsid w:val="00B8781D"/>
    <w:rsid w:val="00B90635"/>
    <w:rsid w:val="00BB26BC"/>
    <w:rsid w:val="00BC11D0"/>
    <w:rsid w:val="00BD509B"/>
    <w:rsid w:val="00BE1A4A"/>
    <w:rsid w:val="00BE4BD4"/>
    <w:rsid w:val="00BF01C4"/>
    <w:rsid w:val="00BF4A3C"/>
    <w:rsid w:val="00C35A9B"/>
    <w:rsid w:val="00C400B1"/>
    <w:rsid w:val="00C51890"/>
    <w:rsid w:val="00C5629E"/>
    <w:rsid w:val="00C56A3C"/>
    <w:rsid w:val="00C75C62"/>
    <w:rsid w:val="00C81F28"/>
    <w:rsid w:val="00C84A8E"/>
    <w:rsid w:val="00C91EE4"/>
    <w:rsid w:val="00CA619D"/>
    <w:rsid w:val="00CB4679"/>
    <w:rsid w:val="00CB5B52"/>
    <w:rsid w:val="00CC05BA"/>
    <w:rsid w:val="00CD62BE"/>
    <w:rsid w:val="00CF2149"/>
    <w:rsid w:val="00CF28C7"/>
    <w:rsid w:val="00CF363B"/>
    <w:rsid w:val="00CF6866"/>
    <w:rsid w:val="00D17645"/>
    <w:rsid w:val="00D24731"/>
    <w:rsid w:val="00D27117"/>
    <w:rsid w:val="00D27367"/>
    <w:rsid w:val="00D27732"/>
    <w:rsid w:val="00D277C5"/>
    <w:rsid w:val="00D44599"/>
    <w:rsid w:val="00D50A44"/>
    <w:rsid w:val="00D542D7"/>
    <w:rsid w:val="00D7218C"/>
    <w:rsid w:val="00D74A13"/>
    <w:rsid w:val="00D76BE0"/>
    <w:rsid w:val="00DA66C3"/>
    <w:rsid w:val="00DC5BD7"/>
    <w:rsid w:val="00DD0D70"/>
    <w:rsid w:val="00DD2ABB"/>
    <w:rsid w:val="00DD3B8E"/>
    <w:rsid w:val="00DE3721"/>
    <w:rsid w:val="00E01F91"/>
    <w:rsid w:val="00E12038"/>
    <w:rsid w:val="00E1658C"/>
    <w:rsid w:val="00E22651"/>
    <w:rsid w:val="00E4638A"/>
    <w:rsid w:val="00E52282"/>
    <w:rsid w:val="00E57A0C"/>
    <w:rsid w:val="00E711A3"/>
    <w:rsid w:val="00E8777E"/>
    <w:rsid w:val="00E9476B"/>
    <w:rsid w:val="00E95B78"/>
    <w:rsid w:val="00E97B76"/>
    <w:rsid w:val="00EA542F"/>
    <w:rsid w:val="00EB402D"/>
    <w:rsid w:val="00EC6E89"/>
    <w:rsid w:val="00EE27B5"/>
    <w:rsid w:val="00F074AF"/>
    <w:rsid w:val="00F07A7E"/>
    <w:rsid w:val="00F10EF8"/>
    <w:rsid w:val="00F15246"/>
    <w:rsid w:val="00F24E97"/>
    <w:rsid w:val="00F40AC0"/>
    <w:rsid w:val="00F41591"/>
    <w:rsid w:val="00F41F30"/>
    <w:rsid w:val="00F5377C"/>
    <w:rsid w:val="00F56D2A"/>
    <w:rsid w:val="00F75774"/>
    <w:rsid w:val="00F8108B"/>
    <w:rsid w:val="00F82A92"/>
    <w:rsid w:val="00F9299B"/>
    <w:rsid w:val="00FA3FDD"/>
    <w:rsid w:val="00FB0ABD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C30"/>
    <w:rPr>
      <w:rFonts w:ascii="Calibri" w:eastAsiaTheme="minorHAnsi" w:hAnsi="Calibri" w:cs="Consolas"/>
      <w:b w:val="0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C3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C30"/>
    <w:rPr>
      <w:rFonts w:ascii="Calibri" w:eastAsiaTheme="minorHAnsi" w:hAnsi="Calibri" w:cs="Consolas"/>
      <w:b w:val="0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C3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4691-40E6-4CDB-9D31-823E764B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7</cp:revision>
  <cp:lastPrinted>2019-11-22T09:12:00Z</cp:lastPrinted>
  <dcterms:created xsi:type="dcterms:W3CDTF">2021-04-16T12:40:00Z</dcterms:created>
  <dcterms:modified xsi:type="dcterms:W3CDTF">2021-04-22T09:45:00Z</dcterms:modified>
</cp:coreProperties>
</file>